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B5" w:rsidRPr="00EE2FB5" w:rsidRDefault="00EE2FB5" w:rsidP="00EE2FB5">
      <w:pPr>
        <w:pBdr>
          <w:top w:val="single" w:sz="48" w:space="17" w:color="E91845"/>
        </w:pBdr>
        <w:shd w:val="clear" w:color="auto" w:fill="FFFFFF"/>
        <w:spacing w:before="502" w:after="167" w:line="63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</w:pPr>
      <w:proofErr w:type="spellStart"/>
      <w:r w:rsidRPr="00EE2FB5"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  <w:t>Психосоматика</w:t>
      </w:r>
      <w:proofErr w:type="spellEnd"/>
      <w:r w:rsidRPr="00EE2FB5"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  <w:t>: психологические причины наших болезней</w:t>
      </w:r>
    </w:p>
    <w:p w:rsidR="00EE2FB5" w:rsidRPr="00EE2FB5" w:rsidRDefault="00EE2FB5" w:rsidP="00EE2F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093845" cy="2668905"/>
            <wp:effectExtent l="19050" t="0" r="1905" b="0"/>
            <wp:docPr id="1" name="Рисунок 1" descr="Психосоматика: психологические причины наших болез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соматика: психологические причины наших болезн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B5" w:rsidRPr="00EE2FB5" w:rsidRDefault="00EE2FB5" w:rsidP="00EE2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Многие медики и психологи убеждены, что обычных «телесных» болезней практически не бывает –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у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всех наших болезней всегда есть 2 причины: физиологическая и психологическая.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Душа и тело (психика и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соматика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– это единая система, где всё между собой очень тесно взаимосвязано. Любые сильные и глубокие эмоциональные переживания неизбежно отражаются  на физическом состоянии человека.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 напротив, плохое физическое самочувствие напрямую влияет на наше настроение, мысли и поведение. 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Телесное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 самом деле, неотделимо от психического. Иногда тело выражает происходящие в нем физиологические процессы на языке чувств: страха, отчаяния, печали, радости.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иногда наши эмоции, мысли, переживания дают о себе знать на "языке тела": человек краснеет, дрожит, у него «подкашиваются» ноги, текут слёзы из глаз или «ломит» спину.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Есть целый класс заболеваний, где психологические причины имеют особый вес и решающее значение. Для обозначения таких болезней (в народе их называют «болезнями на нервной почве») медики совместно с психологами придумали специальный термин – </w:t>
      </w:r>
      <w:proofErr w:type="spellStart"/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психосоматика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или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психосоматические заболевания.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EE2FB5" w:rsidRDefault="00EE2FB5" w:rsidP="00EE2FB5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</w:pPr>
    </w:p>
    <w:p w:rsidR="00EE2FB5" w:rsidRDefault="00EE2FB5">
      <w:pPr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br w:type="page"/>
      </w:r>
    </w:p>
    <w:p w:rsidR="00EE2FB5" w:rsidRPr="00EE2FB5" w:rsidRDefault="00EE2FB5" w:rsidP="00EE2FB5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2FB5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lastRenderedPageBreak/>
        <w:t>Психосоматические заболевания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 – это заболевания, в возникновении и протекании которых, решающую роль играют психологические причины: стрессы, негативные мысли и эмоции, внутренние конфликты, а также другие психологические факторы.</w:t>
      </w:r>
    </w:p>
    <w:p w:rsidR="00EE2FB5" w:rsidRDefault="00EE2FB5" w:rsidP="00EE2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По данным ВООЗ, из всех пациентов, обращающихся к врачам, процент психосоматических больных составляет от 38% до 42%. То есть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психосоматика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почти у половины!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Если разобраться, даже банальные простуда или грипп, которым мы часто болеем, в качестве одной из причин тоже могут иметь психологический компонент. Если мы их подхватили – </w:t>
      </w:r>
      <w:proofErr w:type="gramStart"/>
      <w:r w:rsidRPr="00EE2FB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значит</w:t>
      </w:r>
      <w:proofErr w:type="gramEnd"/>
      <w:r w:rsidRPr="00EE2FB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наша иммунная система не справилась, хотя по идее должна была.</w:t>
      </w:r>
      <w:r w:rsidRPr="00EE2FB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А не справилась она, по всей видимости, из-за того, что была ослаблена. 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Её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ослабленность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напрямую связана с общим состоянием организма, которое, в свою очередь, сильно зависит от нашего текущего психологического и эмоционального состояния.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Думаю, никто не будет спорить,  что человек, который находится  в прекрасном расположении духа, на «душевном подъёме», существенно снижает вероятность «подхватить» простуду. А если всё-таки и заболевает, то болеет легче и выздоравливает быстрее.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Просто при простудных и многих других инфекционных заболеваниях психологический фактор играет хоть и важную, но всё же второстепенную роль.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Поэтому психологически благополучные люди также  как и все болеют простудой, просто делают это реже и «безболезненнее».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Как и почему возникают психосоматические заболевания?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Каким же образом наши «нематериальные» переживания, мысли и эмоции превращаются в  «материальные» соматические заболевания? Откуда вся эта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психосоматика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берется? Я попробую ответить на этот вопрос, обозначив и раскрыв основные психологические причины соматических болезней.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Причина № 1. Хронический стресс и эмоциональное напряжение.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Стресс действительно можно назвать «причиной болезней №1» в современном мире. Если присмотреться жизнь современного человека, особенно если он живёт в большом городе, просто состоит из одного сплошного стресса.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Ссоры с родными-близкими, конфликты с окружающими, «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выволочки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» от начальства,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добирание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работу в час пик, хроническая нехватка времени, постоянная суета, информационные перегрузки – эти и многие другие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стрессогенные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факторы стали нашими постоянными спутниками.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Надо понимать, что в самом стрессе ничего плохого нет. Это просто определённое физиологическое состояние – состояние мобилизации, «повышенной боеготовности» психики и организма в ответ на неблагоприятные условия.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Но стресс задумывался природой как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аварийный режим для экстренных случаев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Проблема же современного человека в том, что этот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режим включается чаще, чем необходимо, и совершенно помимо его воли.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br/>
        <w:t xml:space="preserve">Ни одна система не может постоянно 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работать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 аварийном режиме – она быстро сломается. Человек не исключение: постоянно попадая и находясь в состоянии хронического стресса, у него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наступает физическое и психологическое истощение, а системы организма и внутренние органы «изнашиваются»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Считается, что от хронического стресса больше всего страдают с </w:t>
      </w:r>
      <w:proofErr w:type="spellStart"/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сердечно-сосудистая</w:t>
      </w:r>
      <w:proofErr w:type="spellEnd"/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система и органы пищеварения. Или может заболеть какой-либо другой орган – так называемый «орган-мишень», который был до этого ослаблен.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Психосоматика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"срабатывает" по принципу «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Где тонко, там и рвётся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– это один из главных механизмов превращения стресса в соматическое заболевание.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Причина № 2. Длительное переживание сильных негативных эмоций.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Это могут быть самые разные эмоции: обида, разочарование, злость, тревога, страх. Принцип влияния этих эмоций на здоровье почти такой же, как и у стресса.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Любая эмоция – это не только переживание у нас в «голове», это ещё и определённое состояние нашего организма и всех его систем.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нашего организма любая эмоция – это настоящее событие: меняется артериальное давление, перераспределяется кровоток, изменяется мышечный тонус в разных частях тела, изменяется характер дыхания и многие другие параметры.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Единственное отличие от стресса заключается в том, что далеко не все эмоции и приводят организм в состояние мобилизации.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 человека, даже не имеющего никакого отношения к медицине, не возникнет ни малейшего сомнения в том, что в результате переживание той или иной эмоции, может повыситься артериальное давление.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Во-первых, когда человек длительно испытывает какую либо негативную эмоцию или длительно находится в негативном эмоциональном состоянии, обычно это связано с проживанием определённого внутреннего конфликта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E2FB5" w:rsidRDefault="00EE2FB5" w:rsidP="00EE2F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lang w:eastAsia="ru-RU"/>
        </w:rPr>
      </w:pP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Во-вторых, есть целый ряд вполне серьёзных исследований, которые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связывают конкретные эмоции с конкретными болезнями.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 примеру, детский нейродермит связан с сильным и длительным переживанием ребёнком чувства незащищённости,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ревматоидный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артрит очень часто является следствием переживания острого горя, в связи с утратой близких или родственников.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Причина №3. </w:t>
      </w:r>
      <w:proofErr w:type="spellStart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Неотреагированные</w:t>
      </w:r>
      <w:proofErr w:type="spellEnd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эмоции.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«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Печаль, которая не проявляется в слезах, заставляет плакать другие органы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– сказал  кто-то из известных нейрофизиологов. «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Самая опасная эмоция – это </w:t>
      </w:r>
      <w:proofErr w:type="spellStart"/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неотреагированная</w:t>
      </w:r>
      <w:proofErr w:type="spellEnd"/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эмоция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– утверждают многие практикующие психологи и психотерапевты.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Длительно переживать негативные эмоции вредно для здоровья,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но и длительно сдерживать и подавлять свои эмоции оказывается для здоровья не менее вредным!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Эмоция – это энергия, которая выделилась от нашего взаимодействия с окружающим миром. Эта энергия стремится быть выражена вовне, проявиться в нашем поведении. Если мы такой возможности ей не даём, она ищет другой путь и точку приложения.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Очень часто этой точкой приложения становиться наш организм – психологи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говорят, что невыраженная, подавленная эмоция уходит «вовнутрь» или </w:t>
      </w:r>
      <w:proofErr w:type="spellStart"/>
      <w:r w:rsidRPr="00EE2FB5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соматизируется</w:t>
      </w:r>
      <w:proofErr w:type="spellEnd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Так, к примеру, по данным многих исследований, невозможность адекватно и в полной мере отреагировать свою агрессию, хотя бы в виде выражаемого недовольства или критики, значительно повышает риск язвенной болезни – агрессия становится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аутоагрессией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буквально «самоедством», если мы говорим о язвенной болезни.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Ещё пример, это люди, которые плохо осознают и распознают собственные эмоции. И, как следствие, крайне «туго» могут выражать их в поведении и общении. Эта психологическая особенность даже носит специальное название – </w:t>
      </w:r>
      <w:proofErr w:type="spellStart"/>
      <w:r w:rsidRPr="00EE2FB5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алекситимия</w:t>
      </w:r>
      <w:proofErr w:type="spellEnd"/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.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Чем хуже человек осознаёт и понимает свои эмоции, тем больше опасность их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соматизации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превращения в различные психосоматические заболевания.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Это к вопросу о психологической грамотности и необходимости самоанализа – жизненно необходимо распознавать и понимать свои эмоции, для того чтобы максимально расширить диапазон их проявления и выражения  в окружающий мир, а также сделать это выражение максимально гибким. Такие умения – гарантированная «прибавка» к нашему физическому здоровью.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EE2FB5" w:rsidRPr="00EE2FB5" w:rsidRDefault="00EE2FB5" w:rsidP="00EE2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Причина№</w:t>
      </w:r>
      <w:proofErr w:type="spellEnd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4. Мотивация или условная выгода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Зачем ты заболел (</w:t>
      </w:r>
      <w:proofErr w:type="spellStart"/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ла</w:t>
      </w:r>
      <w:proofErr w:type="spellEnd"/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)?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Не правда ли такой вопрос звучит странно?  Но зачастую со стороны выглядит так, будто некоторые люди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используют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собственную болезнь как способ для решения своих психологических проблем.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Психологи говорят, что болезнь в этом случае 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условно выгодна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её обладателю. Такой «метод» решения жизненных проблем даже имеет своё специальное название – </w:t>
      </w:r>
      <w:r w:rsidRPr="00EE2FB5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уход в болезнь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Болезнь в данном случае -  это не обман и не симуляция,  просто образование симптома происходит у человека на неосознанном уровне и он не понимает связь заболевания со своей психологической проблемой.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Болезнь может быть выгодной ребёнку, потому, что не надо ходить в ненавистную школу. Или 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выгодной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потому что, когда он болеет – он в центре внимания и все его начинают баловать. Зачастую ребёнок с помощью болезни попросту восполняет дефицит любви и внимания к себе.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Для взрослых болезнь может быть единственным способом самооправдания собственной лени и бездействия: «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Что с меня взять? Я же болею!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Осознание того, что мы не можем взять себя в руки и заставить делать что необходимо, может быть для нас гораздо болезненней, чем симптомы заболевания.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Болезнь может быть единственным способом «отдохнуть» от изматывающей житейской суеты и избавиться от избыточного напряжения – таким способом эту проблему часто «решают» </w:t>
      </w:r>
      <w:proofErr w:type="spell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трудоголики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Практикующие психологи хорошо знают, что если за 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болезнью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закрепляется 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какая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либо условная выгода, и человек с помощью своей болезни начинает решать свои психологические проблемы, то эта болезнь с помощью традиционных медицинских методов практически не лечится.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br/>
      </w:r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Медицинский подход начинает нормально работать только тогда, когда проблема прорабатывается на психологическом уровне.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Например, через осознание причинно-следственной связи между нею и болезнью, или благодаря нашим сознательными усилиям по её решению более эффективными методами.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Уход в болезнь – способ крайне неэффективный!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Бернт</w:t>
      </w:r>
      <w:proofErr w:type="spellEnd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</w:t>
      </w:r>
      <w:proofErr w:type="spellStart"/>
      <w:r w:rsidRPr="00EE2FB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Гоффманн</w:t>
      </w:r>
      <w:proofErr w:type="spell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своем "</w:t>
      </w:r>
      <w:r w:rsidRPr="00EE2FB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Учебнике аутогенной тренировки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 приводит такой пример. Согласно статистике в Германии гриппом чаще всего болеют в ноябре и </w:t>
      </w:r>
      <w:proofErr w:type="gramStart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декабре</w:t>
      </w:r>
      <w:proofErr w:type="gramEnd"/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Однако почтальоны в это время не болеют. У них свое особое время для эпидемий – в феврале. Можно подумать, что заболевание вызывается не вирусами, а причинами, связанными с профессиональными особенностями.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Объясняют это странное явление тем, что в период новогодних и рождественских праздников, почтальона ждут в каждом доме. Повсюду он желанный гость. В декабре почтальон чувствует, что он нужен людям. Он не только незаменим, он приносит всем радость и поэтому счастлив сам.</w:t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EE2F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Помните, наши правильные позитивные мысли, наши положительные эмоции и  переживания – это один из главных ключей нашего здоровья. Поэтому, главное - будьте счастливы! А здоровье, как говорится, приложится</w:t>
      </w:r>
    </w:p>
    <w:p w:rsidR="008F16D2" w:rsidRDefault="008F16D2"/>
    <w:sectPr w:rsidR="008F16D2" w:rsidSect="008F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83E"/>
    <w:multiLevelType w:val="multilevel"/>
    <w:tmpl w:val="54D60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FB5"/>
    <w:rsid w:val="008F16D2"/>
    <w:rsid w:val="00EB0C03"/>
    <w:rsid w:val="00E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D2"/>
  </w:style>
  <w:style w:type="paragraph" w:styleId="1">
    <w:name w:val="heading 1"/>
    <w:basedOn w:val="a"/>
    <w:link w:val="10"/>
    <w:uiPriority w:val="9"/>
    <w:qFormat/>
    <w:rsid w:val="00EE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viewcounterhiddenifnull80626">
    <w:name w:val="artview_counter_hidden_if_null_80626"/>
    <w:basedOn w:val="a0"/>
    <w:rsid w:val="00EE2FB5"/>
  </w:style>
  <w:style w:type="character" w:styleId="HTML">
    <w:name w:val="HTML Acronym"/>
    <w:basedOn w:val="a0"/>
    <w:uiPriority w:val="99"/>
    <w:semiHidden/>
    <w:unhideWhenUsed/>
    <w:rsid w:val="00EE2FB5"/>
  </w:style>
  <w:style w:type="character" w:customStyle="1" w:styleId="social-likescounter">
    <w:name w:val="social-likes__counter"/>
    <w:basedOn w:val="a0"/>
    <w:rsid w:val="00EE2FB5"/>
  </w:style>
  <w:style w:type="paragraph" w:styleId="a3">
    <w:name w:val="Normal (Web)"/>
    <w:basedOn w:val="a"/>
    <w:uiPriority w:val="99"/>
    <w:semiHidden/>
    <w:unhideWhenUsed/>
    <w:rsid w:val="00EE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2FB5"/>
    <w:rPr>
      <w:i/>
      <w:iCs/>
    </w:rPr>
  </w:style>
  <w:style w:type="character" w:styleId="a5">
    <w:name w:val="Strong"/>
    <w:basedOn w:val="a0"/>
    <w:uiPriority w:val="22"/>
    <w:qFormat/>
    <w:rsid w:val="00EE2FB5"/>
    <w:rPr>
      <w:b/>
      <w:bCs/>
    </w:rPr>
  </w:style>
  <w:style w:type="character" w:styleId="a6">
    <w:name w:val="Hyperlink"/>
    <w:basedOn w:val="a0"/>
    <w:uiPriority w:val="99"/>
    <w:semiHidden/>
    <w:unhideWhenUsed/>
    <w:rsid w:val="00EE2F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6512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4803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4807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9864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720">
                  <w:marLeft w:val="100"/>
                  <w:marRight w:val="100"/>
                  <w:marTop w:val="100"/>
                  <w:marBottom w:val="100"/>
                  <w:divBdr>
                    <w:top w:val="single" w:sz="6" w:space="0" w:color="D23E30"/>
                    <w:left w:val="single" w:sz="6" w:space="0" w:color="D23E30"/>
                    <w:bottom w:val="single" w:sz="6" w:space="0" w:color="D23E30"/>
                    <w:right w:val="single" w:sz="6" w:space="0" w:color="D23E30"/>
                  </w:divBdr>
                </w:div>
              </w:divsChild>
            </w:div>
            <w:div w:id="505948458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  <w:div w:id="128542792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2019-01-23T07:24:00Z</cp:lastPrinted>
  <dcterms:created xsi:type="dcterms:W3CDTF">2019-01-23T07:14:00Z</dcterms:created>
  <dcterms:modified xsi:type="dcterms:W3CDTF">2019-01-23T07:29:00Z</dcterms:modified>
</cp:coreProperties>
</file>